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0E" w:rsidRPr="00CB3AAD" w:rsidRDefault="00DE5351">
      <w:pPr>
        <w:rPr>
          <w:rFonts w:ascii="Tahoma" w:hAnsi="Tahoma" w:cs="Tahoma"/>
        </w:rPr>
      </w:pPr>
      <w:r>
        <w:rPr>
          <w:rFonts w:ascii="Tahoma" w:hAnsi="Tahoma" w:cs="Tahoma"/>
          <w:noProof/>
        </w:rPr>
        <w:drawing>
          <wp:anchor distT="0" distB="0" distL="114300" distR="114300" simplePos="0" relativeHeight="251657728" behindDoc="0" locked="0" layoutInCell="0" allowOverlap="1" wp14:anchorId="2EB39EE1" wp14:editId="3BE2F541">
            <wp:simplePos x="0" y="0"/>
            <wp:positionH relativeFrom="page">
              <wp:posOffset>4421090</wp:posOffset>
            </wp:positionH>
            <wp:positionV relativeFrom="page">
              <wp:posOffset>444500</wp:posOffset>
            </wp:positionV>
            <wp:extent cx="2290445" cy="7620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IR1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044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bottom w:val="single" w:sz="8" w:space="0" w:color="auto"/>
        </w:tblBorders>
        <w:tblLayout w:type="fixed"/>
        <w:tblCellMar>
          <w:left w:w="70" w:type="dxa"/>
          <w:right w:w="70" w:type="dxa"/>
        </w:tblCellMar>
        <w:tblLook w:val="0000" w:firstRow="0" w:lastRow="0" w:firstColumn="0" w:lastColumn="0" w:noHBand="0" w:noVBand="0"/>
      </w:tblPr>
      <w:tblGrid>
        <w:gridCol w:w="4605"/>
        <w:gridCol w:w="4605"/>
      </w:tblGrid>
      <w:tr w:rsidR="0004750E" w:rsidRPr="00CB3AAD">
        <w:tc>
          <w:tcPr>
            <w:tcW w:w="4605" w:type="dxa"/>
          </w:tcPr>
          <w:p w:rsidR="0004750E" w:rsidRPr="00CB3AAD" w:rsidRDefault="0004750E" w:rsidP="006601E6">
            <w:pPr>
              <w:tabs>
                <w:tab w:val="clear" w:pos="426"/>
                <w:tab w:val="clear" w:pos="851"/>
                <w:tab w:val="left" w:pos="6379"/>
              </w:tabs>
              <w:spacing w:before="120" w:after="120"/>
              <w:rPr>
                <w:rFonts w:ascii="Tahoma" w:hAnsi="Tahoma" w:cs="Tahoma"/>
              </w:rPr>
            </w:pPr>
            <w:r w:rsidRPr="00CB3AAD">
              <w:rPr>
                <w:rFonts w:ascii="Tahoma" w:hAnsi="Tahoma" w:cs="Tahoma"/>
                <w:b/>
                <w:sz w:val="32"/>
              </w:rPr>
              <w:t>PRESSE</w:t>
            </w:r>
            <w:r w:rsidR="006601E6">
              <w:rPr>
                <w:rFonts w:ascii="Tahoma" w:hAnsi="Tahoma" w:cs="Tahoma"/>
                <w:b/>
                <w:sz w:val="32"/>
              </w:rPr>
              <w:t>STELLE</w:t>
            </w:r>
          </w:p>
        </w:tc>
        <w:tc>
          <w:tcPr>
            <w:tcW w:w="4605" w:type="dxa"/>
            <w:vAlign w:val="bottom"/>
          </w:tcPr>
          <w:p w:rsidR="0004750E" w:rsidRPr="00CB3AAD" w:rsidRDefault="000A4CA5" w:rsidP="00C521A3">
            <w:pPr>
              <w:tabs>
                <w:tab w:val="clear" w:pos="426"/>
                <w:tab w:val="clear" w:pos="851"/>
                <w:tab w:val="left" w:pos="6379"/>
              </w:tabs>
              <w:spacing w:before="120" w:after="120"/>
              <w:jc w:val="right"/>
              <w:rPr>
                <w:rFonts w:ascii="Tahoma" w:hAnsi="Tahoma" w:cs="Tahoma"/>
                <w:sz w:val="24"/>
              </w:rPr>
            </w:pPr>
            <w:r w:rsidRPr="00CB3AAD">
              <w:rPr>
                <w:rFonts w:ascii="Tahoma" w:hAnsi="Tahoma" w:cs="Tahoma"/>
                <w:sz w:val="24"/>
              </w:rPr>
              <w:t xml:space="preserve">Textservice zu Pressemitteilung </w:t>
            </w:r>
            <w:r w:rsidR="00C521A3">
              <w:rPr>
                <w:rFonts w:ascii="Tahoma" w:hAnsi="Tahoma" w:cs="Tahoma"/>
                <w:sz w:val="24"/>
              </w:rPr>
              <w:t>139</w:t>
            </w:r>
            <w:r w:rsidR="0004750E" w:rsidRPr="00CB3AAD">
              <w:rPr>
                <w:rFonts w:ascii="Tahoma" w:hAnsi="Tahoma" w:cs="Tahoma"/>
                <w:sz w:val="24"/>
              </w:rPr>
              <w:t>/20</w:t>
            </w:r>
            <w:r w:rsidR="00B57F9F" w:rsidRPr="00CB3AAD">
              <w:rPr>
                <w:rFonts w:ascii="Tahoma" w:hAnsi="Tahoma" w:cs="Tahoma"/>
                <w:sz w:val="24"/>
              </w:rPr>
              <w:t>1</w:t>
            </w:r>
            <w:r w:rsidR="008256E5">
              <w:rPr>
                <w:rFonts w:ascii="Tahoma" w:hAnsi="Tahoma" w:cs="Tahoma"/>
                <w:sz w:val="24"/>
              </w:rPr>
              <w:t>9</w:t>
            </w:r>
          </w:p>
        </w:tc>
      </w:tr>
    </w:tbl>
    <w:p w:rsidR="0004750E" w:rsidRPr="00CB3AAD" w:rsidRDefault="00470F94">
      <w:pPr>
        <w:jc w:val="right"/>
        <w:rPr>
          <w:rFonts w:ascii="Tahoma" w:hAnsi="Tahoma" w:cs="Tahoma"/>
          <w:sz w:val="28"/>
          <w:u w:val="single"/>
        </w:rPr>
      </w:pPr>
      <w:r>
        <w:rPr>
          <w:rFonts w:ascii="Tahoma" w:hAnsi="Tahoma" w:cs="Tahoma"/>
          <w:sz w:val="24"/>
        </w:rPr>
        <w:t>Merzig/Düsseldorf</w:t>
      </w:r>
      <w:r w:rsidR="0004750E" w:rsidRPr="00CB3AAD">
        <w:rPr>
          <w:rFonts w:ascii="Tahoma" w:hAnsi="Tahoma" w:cs="Tahoma"/>
          <w:sz w:val="24"/>
        </w:rPr>
        <w:t xml:space="preserve">, </w:t>
      </w:r>
      <w:r>
        <w:rPr>
          <w:rFonts w:ascii="Tahoma" w:hAnsi="Tahoma" w:cs="Tahoma"/>
          <w:sz w:val="24"/>
        </w:rPr>
        <w:t>1</w:t>
      </w:r>
      <w:r w:rsidR="003451EC">
        <w:rPr>
          <w:rFonts w:ascii="Tahoma" w:hAnsi="Tahoma" w:cs="Tahoma"/>
          <w:sz w:val="24"/>
        </w:rPr>
        <w:t>8</w:t>
      </w:r>
      <w:r w:rsidR="00D52FB8">
        <w:rPr>
          <w:rFonts w:ascii="Tahoma" w:hAnsi="Tahoma" w:cs="Tahoma"/>
          <w:sz w:val="24"/>
        </w:rPr>
        <w:t xml:space="preserve">. </w:t>
      </w:r>
      <w:r>
        <w:rPr>
          <w:rFonts w:ascii="Tahoma" w:hAnsi="Tahoma" w:cs="Tahoma"/>
          <w:sz w:val="24"/>
        </w:rPr>
        <w:t>Dezember</w:t>
      </w:r>
      <w:r w:rsidR="00D52FB8">
        <w:rPr>
          <w:rFonts w:ascii="Tahoma" w:hAnsi="Tahoma" w:cs="Tahoma"/>
          <w:sz w:val="24"/>
        </w:rPr>
        <w:t xml:space="preserve"> 201</w:t>
      </w:r>
      <w:r w:rsidR="008256E5">
        <w:rPr>
          <w:rFonts w:ascii="Tahoma" w:hAnsi="Tahoma" w:cs="Tahoma"/>
          <w:sz w:val="24"/>
        </w:rPr>
        <w:t>9</w:t>
      </w:r>
    </w:p>
    <w:p w:rsidR="0004750E" w:rsidRPr="00CB3AAD" w:rsidRDefault="0004750E">
      <w:pPr>
        <w:jc w:val="right"/>
        <w:rPr>
          <w:rFonts w:ascii="Tahoma" w:hAnsi="Tahoma" w:cs="Tahoma"/>
          <w:sz w:val="24"/>
        </w:rPr>
      </w:pPr>
    </w:p>
    <w:p w:rsidR="003A6ABE" w:rsidRDefault="003A6ABE" w:rsidP="00470F94">
      <w:pPr>
        <w:rPr>
          <w:rFonts w:ascii="Tahoma" w:hAnsi="Tahoma" w:cs="Tahoma"/>
          <w:sz w:val="28"/>
        </w:rPr>
      </w:pPr>
    </w:p>
    <w:p w:rsidR="00470F94" w:rsidRPr="00470F94" w:rsidRDefault="00470F94" w:rsidP="00470F94">
      <w:pPr>
        <w:rPr>
          <w:rFonts w:ascii="Tahoma" w:hAnsi="Tahoma" w:cs="Tahoma"/>
          <w:sz w:val="24"/>
          <w:szCs w:val="24"/>
        </w:rPr>
      </w:pPr>
      <w:r w:rsidRPr="00470F94">
        <w:rPr>
          <w:rFonts w:ascii="Tahoma" w:hAnsi="Tahoma" w:cs="Tahoma"/>
          <w:sz w:val="24"/>
          <w:szCs w:val="24"/>
        </w:rPr>
        <w:t>Der nachfolgende Text steht den Redaktionen honorarfrei</w:t>
      </w:r>
      <w:r>
        <w:rPr>
          <w:rFonts w:ascii="Tahoma" w:hAnsi="Tahoma" w:cs="Tahoma"/>
          <w:sz w:val="24"/>
          <w:szCs w:val="24"/>
        </w:rPr>
        <w:t xml:space="preserve"> zur Veröffentlichung zur Verfügung. </w:t>
      </w:r>
      <w:r w:rsidRPr="00470F94">
        <w:rPr>
          <w:rFonts w:ascii="Tahoma" w:hAnsi="Tahoma" w:cs="Tahoma"/>
          <w:sz w:val="24"/>
          <w:szCs w:val="24"/>
        </w:rPr>
        <w:t xml:space="preserve">Auch die entsprechenden Bilder stehen zur Verfügung. </w:t>
      </w:r>
      <w:hyperlink r:id="rId9" w:history="1">
        <w:r w:rsidRPr="00873E37">
          <w:rPr>
            <w:rStyle w:val="Hyperlink"/>
            <w:rFonts w:ascii="Tahoma" w:hAnsi="Tahoma" w:cs="Tahoma"/>
            <w:sz w:val="24"/>
            <w:szCs w:val="24"/>
          </w:rPr>
          <w:t>Sie können hier heruntergeladen werden.</w:t>
        </w:r>
      </w:hyperlink>
      <w:r w:rsidRPr="00470F94">
        <w:rPr>
          <w:rFonts w:ascii="Tahoma" w:hAnsi="Tahoma" w:cs="Tahoma"/>
          <w:sz w:val="24"/>
          <w:szCs w:val="24"/>
        </w:rPr>
        <w:t xml:space="preserve">   </w:t>
      </w:r>
    </w:p>
    <w:p w:rsidR="0004750E" w:rsidRPr="006601E6" w:rsidRDefault="0004750E">
      <w:pPr>
        <w:tabs>
          <w:tab w:val="clear" w:pos="426"/>
          <w:tab w:val="clear" w:pos="851"/>
          <w:tab w:val="left" w:pos="6379"/>
        </w:tabs>
        <w:spacing w:before="120"/>
        <w:jc w:val="both"/>
        <w:rPr>
          <w:rFonts w:ascii="Tahoma" w:hAnsi="Tahoma" w:cs="Tahoma"/>
          <w:sz w:val="20"/>
        </w:rPr>
      </w:pPr>
    </w:p>
    <w:p w:rsidR="00470F94" w:rsidRDefault="00470F94" w:rsidP="00470F94">
      <w:pPr>
        <w:rPr>
          <w:rFonts w:ascii="Tahoma" w:hAnsi="Tahoma"/>
          <w:b/>
          <w:sz w:val="40"/>
        </w:rPr>
      </w:pPr>
      <w:r>
        <w:rPr>
          <w:rFonts w:ascii="Tahoma" w:hAnsi="Tahoma"/>
          <w:b/>
          <w:sz w:val="40"/>
        </w:rPr>
        <w:t>„Jeder, der allein ist, ist hier willkommen“</w:t>
      </w:r>
    </w:p>
    <w:p w:rsidR="00470F94" w:rsidRDefault="00470F94" w:rsidP="00470F94">
      <w:pPr>
        <w:rPr>
          <w:rFonts w:ascii="Tahoma" w:hAnsi="Tahoma"/>
        </w:rPr>
      </w:pPr>
    </w:p>
    <w:p w:rsidR="00470F94" w:rsidRDefault="00470F94" w:rsidP="00470F94">
      <w:pPr>
        <w:pStyle w:val="Textkrper"/>
        <w:jc w:val="both"/>
      </w:pPr>
      <w:r>
        <w:t>Heiligabend allein – das muss nicht sein: Unter diesem Motto macht die Evangelische Kirchengemeinde Merzig dieses Jahr zum 25. Mal die Türen weit auf und lädt Senioren</w:t>
      </w:r>
      <w:r w:rsidR="003451EC">
        <w:t>innen und Senioren</w:t>
      </w:r>
      <w:r>
        <w:t>, Wohnungslose und Mit</w:t>
      </w:r>
      <w:r w:rsidR="003451EC">
        <w:t>menschen</w:t>
      </w:r>
      <w:r>
        <w:t xml:space="preserve"> in Not ins Gemeindehaus ein. Von Anfang an dabei: Frank </w:t>
      </w:r>
      <w:proofErr w:type="spellStart"/>
      <w:r>
        <w:t>Paqué</w:t>
      </w:r>
      <w:proofErr w:type="spellEnd"/>
      <w:r>
        <w:t xml:space="preserve">, Mitarbeiter der Gemeinde für Kinder- und Jugendarbeit. </w:t>
      </w:r>
    </w:p>
    <w:p w:rsidR="00470F94" w:rsidRDefault="00470F94" w:rsidP="00470F94">
      <w:pPr>
        <w:jc w:val="both"/>
        <w:rPr>
          <w:rFonts w:ascii="Tahoma" w:hAnsi="Tahoma"/>
        </w:rPr>
      </w:pPr>
    </w:p>
    <w:p w:rsidR="00470F94" w:rsidRPr="00470F94" w:rsidRDefault="00470F94" w:rsidP="00470F94">
      <w:pPr>
        <w:jc w:val="both"/>
        <w:rPr>
          <w:rFonts w:ascii="Tahoma" w:hAnsi="Tahoma"/>
          <w:sz w:val="24"/>
          <w:szCs w:val="24"/>
        </w:rPr>
      </w:pPr>
      <w:r w:rsidRPr="00470F94">
        <w:rPr>
          <w:rFonts w:ascii="Tahoma" w:hAnsi="Tahoma"/>
          <w:b/>
          <w:sz w:val="24"/>
          <w:szCs w:val="24"/>
        </w:rPr>
        <w:t>Merzig</w:t>
      </w:r>
      <w:r w:rsidRPr="00470F94">
        <w:rPr>
          <w:rFonts w:ascii="Tahoma" w:hAnsi="Tahoma"/>
          <w:sz w:val="24"/>
          <w:szCs w:val="24"/>
        </w:rPr>
        <w:t xml:space="preserve"> (</w:t>
      </w:r>
      <w:proofErr w:type="spellStart"/>
      <w:r w:rsidRPr="00470F94">
        <w:rPr>
          <w:rFonts w:ascii="Tahoma" w:hAnsi="Tahoma"/>
          <w:sz w:val="24"/>
          <w:szCs w:val="24"/>
        </w:rPr>
        <w:t>EKiR</w:t>
      </w:r>
      <w:proofErr w:type="spellEnd"/>
      <w:r w:rsidRPr="00470F94">
        <w:rPr>
          <w:rFonts w:ascii="Tahoma" w:hAnsi="Tahoma"/>
          <w:sz w:val="24"/>
          <w:szCs w:val="24"/>
        </w:rPr>
        <w:t xml:space="preserve">). Frank </w:t>
      </w:r>
      <w:proofErr w:type="spellStart"/>
      <w:r w:rsidRPr="00470F94">
        <w:rPr>
          <w:rFonts w:ascii="Tahoma" w:hAnsi="Tahoma"/>
          <w:sz w:val="24"/>
          <w:szCs w:val="24"/>
        </w:rPr>
        <w:t>Paqué</w:t>
      </w:r>
      <w:proofErr w:type="spellEnd"/>
      <w:r w:rsidRPr="00470F94">
        <w:rPr>
          <w:rFonts w:ascii="Tahoma" w:hAnsi="Tahoma"/>
          <w:sz w:val="24"/>
          <w:szCs w:val="24"/>
        </w:rPr>
        <w:t xml:space="preserve">, Jugendmitarbeiter und Presbyter, ist Initiator und treibende Kraft der Heiligabend-Aktion im nordsaarländischen Städtchen Merzig. 1994 </w:t>
      </w:r>
      <w:r w:rsidRPr="00470F94">
        <w:rPr>
          <w:rFonts w:ascii="Tahoma" w:hAnsi="Tahoma"/>
          <w:b/>
          <w:sz w:val="24"/>
          <w:szCs w:val="24"/>
        </w:rPr>
        <w:t xml:space="preserve">– </w:t>
      </w:r>
      <w:r w:rsidRPr="00470F94">
        <w:rPr>
          <w:rFonts w:ascii="Tahoma" w:hAnsi="Tahoma"/>
          <w:sz w:val="24"/>
          <w:szCs w:val="24"/>
        </w:rPr>
        <w:t xml:space="preserve">er war gerade neu als Mitarbeiter in die Kirchengemeinde gekommen – organisierte er zusammen mit einem katholischen Kollegen und einer Journalistin die erste Feier. „Merzig war damals soziales Brachland und ich war ja eingestellt worden, um das zu ändern“, erinnert er sich. Seitdem sind jeden Heiligabend ab 18 Uhr all diejenigen eingeladen, die diese besonderen Stunden mit anderen teilen möchten: Seniorinnen und Senioren, Alleinstehende, Wohnungslose und Menschen in Notsituationen. „Jeder, der allein ist, ist uns willkommen“, sagt </w:t>
      </w:r>
      <w:proofErr w:type="spellStart"/>
      <w:r w:rsidRPr="00470F94">
        <w:rPr>
          <w:rFonts w:ascii="Tahoma" w:hAnsi="Tahoma"/>
          <w:sz w:val="24"/>
          <w:szCs w:val="24"/>
        </w:rPr>
        <w:t>Paqué</w:t>
      </w:r>
      <w:proofErr w:type="spellEnd"/>
      <w:r w:rsidRPr="00470F94">
        <w:rPr>
          <w:rFonts w:ascii="Tahoma" w:hAnsi="Tahoma"/>
          <w:sz w:val="24"/>
          <w:szCs w:val="24"/>
        </w:rPr>
        <w:t xml:space="preserve">. </w:t>
      </w:r>
    </w:p>
    <w:p w:rsidR="00470F94" w:rsidRPr="00470F94" w:rsidRDefault="00470F94" w:rsidP="00470F94">
      <w:pPr>
        <w:jc w:val="both"/>
        <w:rPr>
          <w:rFonts w:ascii="Tahoma" w:hAnsi="Tahoma"/>
          <w:sz w:val="24"/>
          <w:szCs w:val="24"/>
        </w:rPr>
      </w:pPr>
    </w:p>
    <w:p w:rsidR="00470F94" w:rsidRPr="00470F94" w:rsidRDefault="00470F94" w:rsidP="00470F94">
      <w:pPr>
        <w:pStyle w:val="berschrift1"/>
        <w:jc w:val="both"/>
        <w:rPr>
          <w:szCs w:val="24"/>
        </w:rPr>
      </w:pPr>
      <w:r w:rsidRPr="00470F94">
        <w:rPr>
          <w:szCs w:val="24"/>
        </w:rPr>
        <w:t>Festmenü und Weihnachtslieder</w:t>
      </w:r>
    </w:p>
    <w:p w:rsidR="00470F94" w:rsidRPr="00470F94" w:rsidRDefault="00470F94" w:rsidP="00470F94">
      <w:pPr>
        <w:jc w:val="both"/>
        <w:rPr>
          <w:rFonts w:ascii="Tahoma" w:hAnsi="Tahoma"/>
          <w:sz w:val="24"/>
          <w:szCs w:val="24"/>
        </w:rPr>
      </w:pPr>
      <w:r w:rsidRPr="00470F94">
        <w:rPr>
          <w:rFonts w:ascii="Tahoma" w:hAnsi="Tahoma"/>
          <w:sz w:val="24"/>
          <w:szCs w:val="24"/>
        </w:rPr>
        <w:t xml:space="preserve">Nach der Christvesper in der </w:t>
      </w:r>
      <w:proofErr w:type="spellStart"/>
      <w:r w:rsidRPr="00470F94">
        <w:rPr>
          <w:rFonts w:ascii="Tahoma" w:hAnsi="Tahoma"/>
          <w:sz w:val="24"/>
          <w:szCs w:val="24"/>
        </w:rPr>
        <w:t>Merziger</w:t>
      </w:r>
      <w:proofErr w:type="spellEnd"/>
      <w:r w:rsidRPr="00470F94">
        <w:rPr>
          <w:rFonts w:ascii="Tahoma" w:hAnsi="Tahoma"/>
          <w:sz w:val="24"/>
          <w:szCs w:val="24"/>
        </w:rPr>
        <w:t xml:space="preserve"> Friedenskirche gibt es für die Gäste im gemütlichen, weihnachtlich geschmückten Gemeindehaus ein Festmenü. In Tischgruppen von sechs bis acht Personen sitzen sie zusammen. Um 19 Uhr wird eine Andacht gestaltet, die Weihnachtsgeschichte wird vorgelesen, es gibt Musik und es wird gesungen. „Wir feiern wirklich den Heiligen Abend“, betont </w:t>
      </w:r>
      <w:proofErr w:type="spellStart"/>
      <w:r w:rsidRPr="00470F94">
        <w:rPr>
          <w:rFonts w:ascii="Tahoma" w:hAnsi="Tahoma"/>
          <w:sz w:val="24"/>
          <w:szCs w:val="24"/>
        </w:rPr>
        <w:t>Paqué</w:t>
      </w:r>
      <w:proofErr w:type="spellEnd"/>
      <w:r w:rsidRPr="00470F94">
        <w:rPr>
          <w:rFonts w:ascii="Tahoma" w:hAnsi="Tahoma"/>
          <w:sz w:val="24"/>
          <w:szCs w:val="24"/>
        </w:rPr>
        <w:t>. Das sei weit mehr als eine wohltätige Bescherung am Nachmittag. „Das hat einen anderen Anspruch. Zu diesen Werten stehe ich als Mann der Kirche.“</w:t>
      </w:r>
    </w:p>
    <w:p w:rsidR="00470F94" w:rsidRPr="00470F94" w:rsidRDefault="00470F94" w:rsidP="00470F94">
      <w:pPr>
        <w:jc w:val="both"/>
        <w:rPr>
          <w:rFonts w:ascii="Tahoma" w:hAnsi="Tahoma"/>
          <w:sz w:val="24"/>
          <w:szCs w:val="24"/>
        </w:rPr>
      </w:pPr>
    </w:p>
    <w:p w:rsidR="00470F94" w:rsidRPr="00470F94" w:rsidRDefault="00470F94" w:rsidP="00470F94">
      <w:pPr>
        <w:jc w:val="both"/>
        <w:rPr>
          <w:rFonts w:ascii="Tahoma" w:hAnsi="Tahoma"/>
          <w:sz w:val="24"/>
          <w:szCs w:val="24"/>
        </w:rPr>
      </w:pPr>
      <w:r w:rsidRPr="00470F94">
        <w:rPr>
          <w:rFonts w:ascii="Tahoma" w:hAnsi="Tahoma"/>
          <w:sz w:val="24"/>
          <w:szCs w:val="24"/>
        </w:rPr>
        <w:t xml:space="preserve">Danach ist Zeit, das Menü zu genießen und sich zu unterhalten. „Anfangs war das Essen noch bescheiden“, blickt </w:t>
      </w:r>
      <w:proofErr w:type="spellStart"/>
      <w:r w:rsidRPr="00470F94">
        <w:rPr>
          <w:rFonts w:ascii="Tahoma" w:hAnsi="Tahoma"/>
          <w:sz w:val="24"/>
          <w:szCs w:val="24"/>
        </w:rPr>
        <w:t>Paqué</w:t>
      </w:r>
      <w:proofErr w:type="spellEnd"/>
      <w:r w:rsidRPr="00470F94">
        <w:rPr>
          <w:rFonts w:ascii="Tahoma" w:hAnsi="Tahoma"/>
          <w:sz w:val="24"/>
          <w:szCs w:val="24"/>
        </w:rPr>
        <w:t xml:space="preserve"> zurück. Die </w:t>
      </w:r>
      <w:proofErr w:type="spellStart"/>
      <w:r w:rsidRPr="00470F94">
        <w:rPr>
          <w:rFonts w:ascii="Tahoma" w:hAnsi="Tahoma"/>
          <w:sz w:val="24"/>
          <w:szCs w:val="24"/>
        </w:rPr>
        <w:t>Merziger</w:t>
      </w:r>
      <w:proofErr w:type="spellEnd"/>
      <w:r w:rsidRPr="00470F94">
        <w:rPr>
          <w:rFonts w:ascii="Tahoma" w:hAnsi="Tahoma"/>
          <w:sz w:val="24"/>
          <w:szCs w:val="24"/>
        </w:rPr>
        <w:t xml:space="preserve"> Geschäftsleute reagierten zunächst eher ablehnend auf seine Anfragen um Spenden für die Aktion. Inzwischen kommen mehrere Gänge auf den Tisch. „Wir haben tolle Unterstützung von vielen </w:t>
      </w:r>
      <w:proofErr w:type="spellStart"/>
      <w:r w:rsidRPr="00470F94">
        <w:rPr>
          <w:rFonts w:ascii="Tahoma" w:hAnsi="Tahoma"/>
          <w:sz w:val="24"/>
          <w:szCs w:val="24"/>
        </w:rPr>
        <w:t>Merziger</w:t>
      </w:r>
      <w:proofErr w:type="spellEnd"/>
      <w:r w:rsidRPr="00470F94">
        <w:rPr>
          <w:rFonts w:ascii="Tahoma" w:hAnsi="Tahoma"/>
          <w:sz w:val="24"/>
          <w:szCs w:val="24"/>
        </w:rPr>
        <w:t xml:space="preserve"> Bürgern, Geschäftsleuten und aus der lokalen Politik“, sagt er. </w:t>
      </w:r>
    </w:p>
    <w:p w:rsidR="00470F94" w:rsidRPr="00470F94" w:rsidRDefault="00470F94" w:rsidP="00470F94">
      <w:pPr>
        <w:jc w:val="both"/>
        <w:rPr>
          <w:rFonts w:ascii="Tahoma" w:hAnsi="Tahoma"/>
          <w:sz w:val="24"/>
          <w:szCs w:val="24"/>
        </w:rPr>
      </w:pPr>
    </w:p>
    <w:p w:rsidR="00470F94" w:rsidRPr="00470F94" w:rsidRDefault="00470F94" w:rsidP="00470F94">
      <w:pPr>
        <w:pStyle w:val="berschrift1"/>
        <w:jc w:val="both"/>
        <w:rPr>
          <w:szCs w:val="24"/>
        </w:rPr>
      </w:pPr>
      <w:r w:rsidRPr="00470F94">
        <w:rPr>
          <w:szCs w:val="24"/>
        </w:rPr>
        <w:lastRenderedPageBreak/>
        <w:t>Ehrenamtliche organisieren das Fest</w:t>
      </w:r>
    </w:p>
    <w:p w:rsidR="00470F94" w:rsidRPr="00470F94" w:rsidRDefault="00470F94" w:rsidP="00470F94">
      <w:pPr>
        <w:jc w:val="both"/>
        <w:rPr>
          <w:rFonts w:ascii="Tahoma" w:hAnsi="Tahoma"/>
          <w:sz w:val="24"/>
          <w:szCs w:val="24"/>
        </w:rPr>
      </w:pPr>
      <w:r w:rsidRPr="00470F94">
        <w:rPr>
          <w:rFonts w:ascii="Tahoma" w:hAnsi="Tahoma"/>
          <w:sz w:val="24"/>
          <w:szCs w:val="24"/>
        </w:rPr>
        <w:t xml:space="preserve">Ein Team Ehrenamtlicher hilft jedes Jahr beim Schmücken der Räume, beim Einkaufen, bei der Andachtsgestaltung, beim Tischdecken, Servieren und beim Aufräumen danach. Profi-Köche bereiten die Speisen zu. Ein Fahrdienst holt Gäste zuhause ab und bringt sie wieder heim. Koordiniert wird das alles von Frank </w:t>
      </w:r>
      <w:proofErr w:type="spellStart"/>
      <w:r w:rsidRPr="00470F94">
        <w:rPr>
          <w:rFonts w:ascii="Tahoma" w:hAnsi="Tahoma"/>
          <w:sz w:val="24"/>
          <w:szCs w:val="24"/>
        </w:rPr>
        <w:t>Paqué</w:t>
      </w:r>
      <w:proofErr w:type="spellEnd"/>
      <w:r w:rsidRPr="00470F94">
        <w:rPr>
          <w:rFonts w:ascii="Tahoma" w:hAnsi="Tahoma"/>
          <w:sz w:val="24"/>
          <w:szCs w:val="24"/>
        </w:rPr>
        <w:t xml:space="preserve">. Jeder Helfer, der sich meldet, kann selbst bestimmen, wo und wie lange er eingesetzt werden möchte. „Es passt immer“, ist die Erfahrung von </w:t>
      </w:r>
      <w:proofErr w:type="spellStart"/>
      <w:r w:rsidRPr="00470F94">
        <w:rPr>
          <w:rFonts w:ascii="Tahoma" w:hAnsi="Tahoma"/>
          <w:sz w:val="24"/>
          <w:szCs w:val="24"/>
        </w:rPr>
        <w:t>Paqué</w:t>
      </w:r>
      <w:proofErr w:type="spellEnd"/>
      <w:r w:rsidRPr="00470F94">
        <w:rPr>
          <w:rFonts w:ascii="Tahoma" w:hAnsi="Tahoma"/>
          <w:sz w:val="24"/>
          <w:szCs w:val="24"/>
        </w:rPr>
        <w:t xml:space="preserve">. </w:t>
      </w:r>
    </w:p>
    <w:p w:rsidR="00470F94" w:rsidRPr="00470F94" w:rsidRDefault="00470F94" w:rsidP="00470F94">
      <w:pPr>
        <w:jc w:val="both"/>
        <w:rPr>
          <w:rFonts w:ascii="Tahoma" w:hAnsi="Tahoma"/>
          <w:sz w:val="24"/>
          <w:szCs w:val="24"/>
        </w:rPr>
      </w:pPr>
    </w:p>
    <w:p w:rsidR="00470F94" w:rsidRPr="00470F94" w:rsidRDefault="00470F94" w:rsidP="00470F94">
      <w:pPr>
        <w:jc w:val="both"/>
        <w:rPr>
          <w:rFonts w:ascii="Tahoma" w:hAnsi="Tahoma"/>
          <w:sz w:val="24"/>
          <w:szCs w:val="24"/>
        </w:rPr>
      </w:pPr>
      <w:r w:rsidRPr="00470F94">
        <w:rPr>
          <w:rFonts w:ascii="Tahoma" w:hAnsi="Tahoma"/>
          <w:sz w:val="24"/>
          <w:szCs w:val="24"/>
        </w:rPr>
        <w:t xml:space="preserve">In diesem Jahr dürfen sich die 50 bis 60 Gäste, die im Schnitt kommen, auf gegrillte </w:t>
      </w:r>
      <w:proofErr w:type="spellStart"/>
      <w:r w:rsidRPr="00470F94">
        <w:rPr>
          <w:rFonts w:ascii="Tahoma" w:hAnsi="Tahoma"/>
          <w:sz w:val="24"/>
          <w:szCs w:val="24"/>
        </w:rPr>
        <w:t>Perlhuhnbrust</w:t>
      </w:r>
      <w:proofErr w:type="spellEnd"/>
      <w:r w:rsidRPr="00470F94">
        <w:rPr>
          <w:rFonts w:ascii="Tahoma" w:hAnsi="Tahoma"/>
          <w:sz w:val="24"/>
          <w:szCs w:val="24"/>
        </w:rPr>
        <w:t xml:space="preserve"> mit Kroketten und auf ein Wildgulasch freuen. Ein </w:t>
      </w:r>
      <w:proofErr w:type="spellStart"/>
      <w:r w:rsidRPr="00470F94">
        <w:rPr>
          <w:rFonts w:ascii="Tahoma" w:hAnsi="Tahoma"/>
          <w:sz w:val="24"/>
          <w:szCs w:val="24"/>
        </w:rPr>
        <w:t>Gastwirtepaar</w:t>
      </w:r>
      <w:proofErr w:type="spellEnd"/>
      <w:r w:rsidRPr="00470F94">
        <w:rPr>
          <w:rFonts w:ascii="Tahoma" w:hAnsi="Tahoma"/>
          <w:sz w:val="24"/>
          <w:szCs w:val="24"/>
        </w:rPr>
        <w:t xml:space="preserve"> aus Merzig wird dafür im Hof des Gemeindehauses einen großen Schwenkgrill aufbauen. Das Wildfleisch spenden Jäger aus der Region. </w:t>
      </w:r>
      <w:proofErr w:type="spellStart"/>
      <w:r w:rsidRPr="00470F94">
        <w:rPr>
          <w:rFonts w:ascii="Tahoma" w:hAnsi="Tahoma"/>
          <w:sz w:val="24"/>
          <w:szCs w:val="24"/>
        </w:rPr>
        <w:t>Merziger</w:t>
      </w:r>
      <w:proofErr w:type="spellEnd"/>
      <w:r w:rsidRPr="00470F94">
        <w:rPr>
          <w:rFonts w:ascii="Tahoma" w:hAnsi="Tahoma"/>
          <w:sz w:val="24"/>
          <w:szCs w:val="24"/>
        </w:rPr>
        <w:t xml:space="preserve"> Bäckereien stiften Kuchen und Plätzchen.  </w:t>
      </w:r>
    </w:p>
    <w:p w:rsidR="00470F94" w:rsidRPr="00470F94" w:rsidRDefault="00470F94" w:rsidP="00470F94">
      <w:pPr>
        <w:jc w:val="both"/>
        <w:rPr>
          <w:rFonts w:ascii="Tahoma" w:hAnsi="Tahoma"/>
          <w:sz w:val="24"/>
          <w:szCs w:val="24"/>
        </w:rPr>
      </w:pPr>
    </w:p>
    <w:p w:rsidR="00470F94" w:rsidRPr="00470F94" w:rsidRDefault="00470F94" w:rsidP="00470F94">
      <w:pPr>
        <w:pStyle w:val="berschrift1"/>
        <w:jc w:val="both"/>
        <w:rPr>
          <w:szCs w:val="24"/>
        </w:rPr>
      </w:pPr>
      <w:r w:rsidRPr="00470F94">
        <w:rPr>
          <w:szCs w:val="24"/>
        </w:rPr>
        <w:t>Heiligabend, Tag der Emotionen</w:t>
      </w:r>
    </w:p>
    <w:p w:rsidR="00470F94" w:rsidRPr="00470F94" w:rsidRDefault="00470F94" w:rsidP="00470F94">
      <w:pPr>
        <w:jc w:val="both"/>
        <w:rPr>
          <w:rFonts w:ascii="Tahoma" w:hAnsi="Tahoma"/>
          <w:sz w:val="24"/>
          <w:szCs w:val="24"/>
        </w:rPr>
      </w:pPr>
      <w:r w:rsidRPr="00470F94">
        <w:rPr>
          <w:rFonts w:ascii="Tahoma" w:hAnsi="Tahoma"/>
          <w:sz w:val="24"/>
          <w:szCs w:val="24"/>
        </w:rPr>
        <w:t xml:space="preserve">Offiziell dauert das Fest bis 22 Uhr. Doch nicht wenige Gäste sitzen noch bis Mitternacht zusammen. „Der Heiligabend ist ja ein emotional etwas belasteter Tag. Da kommen Menschen mit tausend Sorgen, und im Gespräch bricht so manches hervor“, sagt </w:t>
      </w:r>
      <w:proofErr w:type="spellStart"/>
      <w:r w:rsidRPr="00470F94">
        <w:rPr>
          <w:rFonts w:ascii="Tahoma" w:hAnsi="Tahoma"/>
          <w:sz w:val="24"/>
          <w:szCs w:val="24"/>
        </w:rPr>
        <w:t>Paqué</w:t>
      </w:r>
      <w:proofErr w:type="spellEnd"/>
      <w:r w:rsidRPr="00470F94">
        <w:rPr>
          <w:rFonts w:ascii="Tahoma" w:hAnsi="Tahoma"/>
          <w:sz w:val="24"/>
          <w:szCs w:val="24"/>
        </w:rPr>
        <w:t xml:space="preserve">. Auch Tränen dürfen dann mal fließen. Feierabend ist für ihn meist nicht vor zwei, drei Uhr – so lange dauert es, bis alles wieder aufgeräumt ist. </w:t>
      </w:r>
    </w:p>
    <w:p w:rsidR="00470F94" w:rsidRPr="00470F94" w:rsidRDefault="00470F94" w:rsidP="00470F94">
      <w:pPr>
        <w:jc w:val="both"/>
        <w:rPr>
          <w:rFonts w:ascii="Tahoma" w:hAnsi="Tahoma"/>
          <w:sz w:val="24"/>
          <w:szCs w:val="24"/>
        </w:rPr>
      </w:pPr>
    </w:p>
    <w:p w:rsidR="00470F94" w:rsidRPr="00470F94" w:rsidRDefault="00470F94" w:rsidP="00470F94">
      <w:pPr>
        <w:jc w:val="both"/>
        <w:rPr>
          <w:rFonts w:ascii="Tahoma" w:hAnsi="Tahoma"/>
          <w:sz w:val="24"/>
          <w:szCs w:val="24"/>
        </w:rPr>
      </w:pPr>
      <w:r w:rsidRPr="00470F94">
        <w:rPr>
          <w:rFonts w:ascii="Tahoma" w:hAnsi="Tahoma"/>
          <w:sz w:val="24"/>
          <w:szCs w:val="24"/>
        </w:rPr>
        <w:t xml:space="preserve">Hat er sich in den 25 Jahren nicht mal gewünscht, an Heiligabend ganz in Ruhe nur mit seiner Frau und den fünf Kindern zu feiern? „Der Gedanke ist mir nie gekommen“, sagt </w:t>
      </w:r>
      <w:proofErr w:type="spellStart"/>
      <w:r w:rsidRPr="00470F94">
        <w:rPr>
          <w:rFonts w:ascii="Tahoma" w:hAnsi="Tahoma"/>
          <w:sz w:val="24"/>
          <w:szCs w:val="24"/>
        </w:rPr>
        <w:t>Paqué</w:t>
      </w:r>
      <w:proofErr w:type="spellEnd"/>
      <w:r w:rsidRPr="00470F94">
        <w:rPr>
          <w:rFonts w:ascii="Tahoma" w:hAnsi="Tahoma"/>
          <w:sz w:val="24"/>
          <w:szCs w:val="24"/>
        </w:rPr>
        <w:t xml:space="preserve">. „Wir haben uns in der Familie darauf geeinigt, dass für uns Weihnachten am 25. Dezember ist.“ Selbst im Jahr 2000, als seine Frau hochschwanger war, ließ er die Heiligabend-Aktion nicht ausfallen. Als er um drei Uhr nachts nach Hause kam, sei es höchste Zeit gewesen, zur Entbindung in die Klinik zu fahren. Um sechs Uhr am 25. Dezember kam seine Tochter zur Welt. </w:t>
      </w:r>
    </w:p>
    <w:p w:rsidR="00470F94" w:rsidRPr="00470F94" w:rsidRDefault="00470F94" w:rsidP="00470F94">
      <w:pPr>
        <w:jc w:val="both"/>
        <w:rPr>
          <w:rFonts w:ascii="Tahoma" w:hAnsi="Tahoma"/>
          <w:sz w:val="24"/>
          <w:szCs w:val="24"/>
        </w:rPr>
      </w:pPr>
    </w:p>
    <w:p w:rsidR="00470F94" w:rsidRPr="00470F94" w:rsidRDefault="00470F94" w:rsidP="00470F94">
      <w:pPr>
        <w:pStyle w:val="berschrift1"/>
        <w:jc w:val="both"/>
        <w:rPr>
          <w:szCs w:val="24"/>
        </w:rPr>
      </w:pPr>
      <w:r w:rsidRPr="00470F94">
        <w:rPr>
          <w:szCs w:val="24"/>
        </w:rPr>
        <w:t>Wertschätzung fürs Engagement</w:t>
      </w:r>
    </w:p>
    <w:p w:rsidR="003451EC" w:rsidRDefault="00470F94" w:rsidP="00470F94">
      <w:pPr>
        <w:jc w:val="both"/>
        <w:rPr>
          <w:rFonts w:ascii="Tahoma" w:hAnsi="Tahoma"/>
          <w:sz w:val="24"/>
          <w:szCs w:val="24"/>
        </w:rPr>
      </w:pPr>
      <w:r w:rsidRPr="00470F94">
        <w:rPr>
          <w:rFonts w:ascii="Tahoma" w:hAnsi="Tahoma"/>
          <w:sz w:val="24"/>
          <w:szCs w:val="24"/>
        </w:rPr>
        <w:t xml:space="preserve">Für sein unermüdliches Engagement bekommt Frank </w:t>
      </w:r>
      <w:proofErr w:type="spellStart"/>
      <w:r w:rsidRPr="00470F94">
        <w:rPr>
          <w:rFonts w:ascii="Tahoma" w:hAnsi="Tahoma"/>
          <w:sz w:val="24"/>
          <w:szCs w:val="24"/>
        </w:rPr>
        <w:t>Paqué</w:t>
      </w:r>
      <w:proofErr w:type="spellEnd"/>
      <w:r w:rsidRPr="00470F94">
        <w:rPr>
          <w:rFonts w:ascii="Tahoma" w:hAnsi="Tahoma"/>
          <w:sz w:val="24"/>
          <w:szCs w:val="24"/>
        </w:rPr>
        <w:t xml:space="preserve"> auch etwas zurück. Er sei angetreten, weil er etwas geben wolle, und das sei ihm mit der Heiligabend-Aktion auch gelungen, resümiert er. „Dass meine Arbeit in Merzig heute geschätzt wird, ist, was ich dafür bekommen habe.“ </w:t>
      </w:r>
    </w:p>
    <w:p w:rsidR="003451EC" w:rsidRDefault="003451EC" w:rsidP="00470F94">
      <w:pPr>
        <w:jc w:val="both"/>
        <w:rPr>
          <w:rFonts w:ascii="Tahoma" w:hAnsi="Tahoma"/>
          <w:sz w:val="24"/>
          <w:szCs w:val="24"/>
        </w:rPr>
      </w:pPr>
    </w:p>
    <w:p w:rsidR="003451EC" w:rsidRPr="003451EC" w:rsidRDefault="003451EC" w:rsidP="00470F94">
      <w:pPr>
        <w:jc w:val="both"/>
        <w:rPr>
          <w:rFonts w:ascii="Tahoma" w:hAnsi="Tahoma"/>
          <w:i/>
          <w:sz w:val="20"/>
        </w:rPr>
      </w:pPr>
      <w:r>
        <w:rPr>
          <w:rFonts w:ascii="Tahoma" w:hAnsi="Tahoma"/>
          <w:i/>
          <w:sz w:val="20"/>
        </w:rPr>
        <w:t>4113</w:t>
      </w:r>
      <w:bookmarkStart w:id="0" w:name="_GoBack"/>
      <w:bookmarkEnd w:id="0"/>
      <w:r w:rsidRPr="003451EC">
        <w:rPr>
          <w:rFonts w:ascii="Tahoma" w:hAnsi="Tahoma"/>
          <w:i/>
          <w:sz w:val="20"/>
        </w:rPr>
        <w:t xml:space="preserve"> Zeichen</w:t>
      </w:r>
    </w:p>
    <w:p w:rsidR="00470F94" w:rsidRDefault="00470F94" w:rsidP="00470F94">
      <w:pPr>
        <w:rPr>
          <w:rFonts w:ascii="Tahoma" w:hAnsi="Tahoma"/>
        </w:rPr>
      </w:pPr>
    </w:p>
    <w:p w:rsidR="00470F94" w:rsidRDefault="00470F94" w:rsidP="00470F94">
      <w:pPr>
        <w:rPr>
          <w:rFonts w:ascii="Tahoma" w:hAnsi="Tahoma"/>
        </w:rPr>
      </w:pPr>
    </w:p>
    <w:p w:rsidR="00470F94" w:rsidRDefault="00470F94" w:rsidP="00470F94">
      <w:pPr>
        <w:rPr>
          <w:rFonts w:ascii="Tahoma" w:hAnsi="Tahoma"/>
        </w:rPr>
      </w:pPr>
    </w:p>
    <w:p w:rsidR="00470F94" w:rsidRDefault="00470F94" w:rsidP="00470F94">
      <w:pPr>
        <w:rPr>
          <w:rFonts w:ascii="Tahoma" w:hAnsi="Tahoma"/>
        </w:rPr>
      </w:pPr>
      <w:r>
        <w:rPr>
          <w:rFonts w:ascii="Tahoma" w:hAnsi="Tahoma"/>
        </w:rPr>
        <w:t xml:space="preserve">Bildunterschriften: </w:t>
      </w:r>
    </w:p>
    <w:p w:rsidR="00470F94" w:rsidRDefault="00470F94" w:rsidP="00470F94">
      <w:pPr>
        <w:rPr>
          <w:rFonts w:ascii="Tahoma" w:hAnsi="Tahoma"/>
        </w:rPr>
      </w:pPr>
    </w:p>
    <w:p w:rsidR="00470F94" w:rsidRPr="009A09FB" w:rsidRDefault="00470F94" w:rsidP="00470F94">
      <w:pPr>
        <w:rPr>
          <w:rFonts w:ascii="Tahoma" w:hAnsi="Tahoma"/>
          <w:i/>
        </w:rPr>
      </w:pPr>
      <w:r w:rsidRPr="009A09FB">
        <w:rPr>
          <w:rFonts w:ascii="Tahoma" w:hAnsi="Tahoma"/>
          <w:i/>
        </w:rPr>
        <w:t xml:space="preserve">Frank </w:t>
      </w:r>
      <w:proofErr w:type="spellStart"/>
      <w:r w:rsidRPr="009A09FB">
        <w:rPr>
          <w:rFonts w:ascii="Tahoma" w:hAnsi="Tahoma"/>
          <w:i/>
        </w:rPr>
        <w:t>Paqué</w:t>
      </w:r>
      <w:proofErr w:type="spellEnd"/>
      <w:r w:rsidRPr="009A09FB">
        <w:rPr>
          <w:rFonts w:ascii="Tahoma" w:hAnsi="Tahoma"/>
          <w:i/>
        </w:rPr>
        <w:t xml:space="preserve">, Mitarbeiter für Kinder- und Jugendarbeit der Evangelischen Kirchengemeinde Merzig. Foto: Evangelische Kirchengemeinde Merzig </w:t>
      </w:r>
    </w:p>
    <w:p w:rsidR="00470F94" w:rsidRPr="009A09FB" w:rsidRDefault="00470F94" w:rsidP="00470F94">
      <w:pPr>
        <w:rPr>
          <w:rFonts w:ascii="Tahoma" w:hAnsi="Tahoma"/>
          <w:i/>
        </w:rPr>
      </w:pPr>
    </w:p>
    <w:p w:rsidR="00470F94" w:rsidRPr="009A09FB" w:rsidRDefault="00470F94" w:rsidP="00470F94">
      <w:pPr>
        <w:rPr>
          <w:rFonts w:ascii="Tahoma" w:hAnsi="Tahoma"/>
          <w:i/>
        </w:rPr>
      </w:pPr>
      <w:r w:rsidRPr="009A09FB">
        <w:rPr>
          <w:rFonts w:ascii="Tahoma" w:hAnsi="Tahoma"/>
          <w:i/>
        </w:rPr>
        <w:lastRenderedPageBreak/>
        <w:t>Mitarbeitende</w:t>
      </w:r>
      <w:r>
        <w:rPr>
          <w:rFonts w:ascii="Tahoma" w:hAnsi="Tahoma"/>
          <w:i/>
        </w:rPr>
        <w:t xml:space="preserve">n </w:t>
      </w:r>
      <w:r w:rsidRPr="009A09FB">
        <w:rPr>
          <w:rFonts w:ascii="Tahoma" w:hAnsi="Tahoma"/>
          <w:i/>
        </w:rPr>
        <w:t xml:space="preserve">der Heiligabend-Aktion wurde im vergangenen Jahr der Tisch von der italienischsprachigen evangelischen Gemeinde am Ort gedeckt. Ein besonderer Dank für das besondere Engagement. Foto: Frank </w:t>
      </w:r>
      <w:proofErr w:type="spellStart"/>
      <w:r w:rsidRPr="009A09FB">
        <w:rPr>
          <w:rFonts w:ascii="Tahoma" w:hAnsi="Tahoma"/>
          <w:i/>
        </w:rPr>
        <w:t>Paqué</w:t>
      </w:r>
      <w:proofErr w:type="spellEnd"/>
      <w:r w:rsidRPr="009A09FB">
        <w:rPr>
          <w:rFonts w:ascii="Tahoma" w:hAnsi="Tahoma"/>
          <w:i/>
        </w:rPr>
        <w:t xml:space="preserve"> </w:t>
      </w:r>
    </w:p>
    <w:p w:rsidR="00470F94" w:rsidRPr="009A09FB" w:rsidRDefault="00470F94" w:rsidP="00470F94">
      <w:pPr>
        <w:rPr>
          <w:rFonts w:ascii="Tahoma" w:hAnsi="Tahoma"/>
          <w:i/>
        </w:rPr>
      </w:pPr>
    </w:p>
    <w:p w:rsidR="00470F94" w:rsidRDefault="00470F94" w:rsidP="00470F94">
      <w:pPr>
        <w:rPr>
          <w:rFonts w:ascii="Tahoma" w:hAnsi="Tahoma"/>
        </w:rPr>
      </w:pPr>
      <w:r w:rsidRPr="009A09FB">
        <w:rPr>
          <w:rFonts w:ascii="Tahoma" w:hAnsi="Tahoma"/>
          <w:i/>
        </w:rPr>
        <w:t xml:space="preserve">Gemütlich wie im Wohnzimmer: Die Feier am Heiligen Abend im Gemeindehaus der Evangelischen Kirchengemeinde Merzig. Foto: Frank </w:t>
      </w:r>
      <w:proofErr w:type="spellStart"/>
      <w:r w:rsidRPr="009A09FB">
        <w:rPr>
          <w:rFonts w:ascii="Tahoma" w:hAnsi="Tahoma"/>
          <w:i/>
        </w:rPr>
        <w:t>Paqué</w:t>
      </w:r>
      <w:proofErr w:type="spellEnd"/>
      <w:r>
        <w:rPr>
          <w:rFonts w:ascii="Tahoma" w:hAnsi="Tahoma"/>
        </w:rPr>
        <w:t xml:space="preserve">  </w:t>
      </w:r>
    </w:p>
    <w:p w:rsidR="00470F94" w:rsidRDefault="00470F94" w:rsidP="00470F94">
      <w:pPr>
        <w:rPr>
          <w:rFonts w:ascii="Tahoma" w:hAnsi="Tahoma"/>
        </w:rPr>
      </w:pPr>
    </w:p>
    <w:p w:rsidR="00470F94" w:rsidRDefault="00470F94" w:rsidP="00470F94">
      <w:pPr>
        <w:rPr>
          <w:rFonts w:ascii="Tahoma" w:hAnsi="Tahoma"/>
        </w:rPr>
      </w:pPr>
      <w:r>
        <w:rPr>
          <w:rFonts w:ascii="Tahoma" w:hAnsi="Tahoma"/>
        </w:rPr>
        <w:t xml:space="preserve"> </w:t>
      </w:r>
    </w:p>
    <w:p w:rsidR="0004750E" w:rsidRPr="006601E6" w:rsidRDefault="0004750E">
      <w:pPr>
        <w:tabs>
          <w:tab w:val="clear" w:pos="426"/>
          <w:tab w:val="clear" w:pos="851"/>
          <w:tab w:val="left" w:pos="6379"/>
        </w:tabs>
        <w:spacing w:before="120"/>
        <w:jc w:val="both"/>
        <w:rPr>
          <w:rFonts w:ascii="Tahoma" w:hAnsi="Tahoma" w:cs="Tahoma"/>
          <w:sz w:val="20"/>
        </w:rPr>
      </w:pPr>
    </w:p>
    <w:p w:rsidR="0004750E" w:rsidRPr="006601E6" w:rsidRDefault="0004750E">
      <w:pPr>
        <w:tabs>
          <w:tab w:val="clear" w:pos="426"/>
          <w:tab w:val="clear" w:pos="851"/>
          <w:tab w:val="left" w:pos="6379"/>
        </w:tabs>
        <w:spacing w:before="120"/>
        <w:jc w:val="both"/>
        <w:rPr>
          <w:rFonts w:ascii="Tahoma" w:hAnsi="Tahoma" w:cs="Tahoma"/>
          <w:sz w:val="20"/>
        </w:rPr>
      </w:pPr>
    </w:p>
    <w:sectPr w:rsidR="0004750E" w:rsidRPr="006601E6">
      <w:headerReference w:type="default" r:id="rId10"/>
      <w:footerReference w:type="first" r:id="rId11"/>
      <w:pgSz w:w="11907" w:h="16840" w:code="9"/>
      <w:pgMar w:top="851" w:right="1418" w:bottom="113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94" w:rsidRDefault="00470F94">
      <w:r>
        <w:separator/>
      </w:r>
    </w:p>
  </w:endnote>
  <w:endnote w:type="continuationSeparator" w:id="0">
    <w:p w:rsidR="00470F94" w:rsidRDefault="0047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4A" w:rsidRPr="000F0BE0" w:rsidRDefault="007D724A" w:rsidP="007D724A">
    <w:pPr>
      <w:pStyle w:val="Fuzeile"/>
      <w:tabs>
        <w:tab w:val="clear" w:pos="4536"/>
        <w:tab w:val="left" w:pos="5954"/>
        <w:tab w:val="left" w:pos="6804"/>
      </w:tabs>
      <w:rPr>
        <w:rFonts w:ascii="Myriad Pro" w:hAnsi="Myriad Pro"/>
        <w:b/>
        <w:sz w:val="20"/>
      </w:rPr>
    </w:pPr>
  </w:p>
  <w:p w:rsidR="007D724A" w:rsidRPr="00342573" w:rsidRDefault="007D724A" w:rsidP="007D724A">
    <w:pPr>
      <w:pStyle w:val="Fuzeile"/>
      <w:tabs>
        <w:tab w:val="clear" w:pos="4536"/>
        <w:tab w:val="left" w:pos="5954"/>
        <w:tab w:val="left" w:pos="6804"/>
      </w:tabs>
      <w:rPr>
        <w:rFonts w:ascii="Tahoma" w:hAnsi="Tahoma" w:cs="Tahoma"/>
        <w:b/>
        <w:spacing w:val="-12"/>
        <w:sz w:val="20"/>
      </w:rPr>
    </w:pPr>
    <w:r w:rsidRPr="00342573">
      <w:rPr>
        <w:rFonts w:ascii="Tahoma" w:hAnsi="Tahoma" w:cs="Tahoma"/>
        <w:spacing w:val="-12"/>
        <w:sz w:val="18"/>
      </w:rPr>
      <w:t xml:space="preserve">verantwortlich: Pressesprecher </w:t>
    </w:r>
    <w:r w:rsidR="008B1304">
      <w:rPr>
        <w:rFonts w:ascii="Tahoma" w:hAnsi="Tahoma" w:cs="Tahoma"/>
        <w:spacing w:val="-12"/>
        <w:sz w:val="18"/>
      </w:rPr>
      <w:t xml:space="preserve">Kirchenrat </w:t>
    </w:r>
    <w:r w:rsidRPr="00342573">
      <w:rPr>
        <w:rFonts w:ascii="Tahoma" w:hAnsi="Tahoma" w:cs="Tahoma"/>
        <w:spacing w:val="-12"/>
        <w:sz w:val="18"/>
      </w:rPr>
      <w:t xml:space="preserve">Jens Peter </w:t>
    </w:r>
    <w:proofErr w:type="spellStart"/>
    <w:r w:rsidRPr="00342573">
      <w:rPr>
        <w:rFonts w:ascii="Tahoma" w:hAnsi="Tahoma" w:cs="Tahoma"/>
        <w:spacing w:val="-12"/>
        <w:sz w:val="18"/>
      </w:rPr>
      <w:t>Iven</w:t>
    </w:r>
    <w:proofErr w:type="spellEnd"/>
  </w:p>
  <w:p w:rsidR="005935D1" w:rsidRPr="00342573" w:rsidRDefault="00E9143A" w:rsidP="007D724A">
    <w:pPr>
      <w:pStyle w:val="Fuzeile"/>
      <w:tabs>
        <w:tab w:val="clear" w:pos="4536"/>
        <w:tab w:val="left" w:pos="5954"/>
        <w:tab w:val="left" w:pos="6804"/>
      </w:tabs>
      <w:rPr>
        <w:rFonts w:ascii="Tahoma" w:hAnsi="Tahoma" w:cs="Tahoma"/>
        <w:spacing w:val="-12"/>
        <w:sz w:val="18"/>
      </w:rPr>
    </w:pPr>
    <w:r>
      <w:rPr>
        <w:rFonts w:ascii="Tahoma" w:hAnsi="Tahoma" w:cs="Tahoma"/>
        <w:b/>
        <w:spacing w:val="-12"/>
        <w:sz w:val="18"/>
        <w:szCs w:val="18"/>
      </w:rPr>
      <w:t xml:space="preserve">72. Tagung der </w:t>
    </w:r>
    <w:r w:rsidR="007D724A" w:rsidRPr="00342573">
      <w:rPr>
        <w:rFonts w:ascii="Tahoma" w:hAnsi="Tahoma" w:cs="Tahoma"/>
        <w:b/>
        <w:spacing w:val="-12"/>
        <w:sz w:val="18"/>
        <w:szCs w:val="18"/>
      </w:rPr>
      <w:t>Landessynode der Evangelischen Kirche im Rheinland | Arbeitsbereich Kommunikation</w:t>
    </w:r>
    <w:r w:rsidR="007D724A" w:rsidRPr="00342573">
      <w:rPr>
        <w:rFonts w:ascii="Tahoma" w:hAnsi="Tahoma" w:cs="Tahoma"/>
        <w:spacing w:val="-12"/>
        <w:sz w:val="18"/>
        <w:szCs w:val="18"/>
      </w:rPr>
      <w:t xml:space="preserve"> |</w:t>
    </w:r>
    <w:r w:rsidR="007D724A" w:rsidRPr="00342573">
      <w:rPr>
        <w:rFonts w:ascii="Tahoma" w:hAnsi="Tahoma" w:cs="Tahoma"/>
        <w:b/>
        <w:spacing w:val="-12"/>
        <w:sz w:val="18"/>
        <w:szCs w:val="18"/>
      </w:rPr>
      <w:t xml:space="preserve"> </w:t>
    </w:r>
    <w:r>
      <w:rPr>
        <w:rFonts w:ascii="Tahoma" w:hAnsi="Tahoma" w:cs="Tahoma"/>
        <w:b/>
        <w:spacing w:val="-12"/>
        <w:sz w:val="18"/>
        <w:szCs w:val="18"/>
      </w:rPr>
      <w:br/>
    </w:r>
    <w:r w:rsidR="007D724A" w:rsidRPr="00342573">
      <w:rPr>
        <w:rFonts w:ascii="Tahoma" w:hAnsi="Tahoma" w:cs="Tahoma"/>
        <w:spacing w:val="-12"/>
        <w:sz w:val="18"/>
        <w:szCs w:val="18"/>
      </w:rPr>
      <w:t xml:space="preserve">c/o </w:t>
    </w:r>
    <w:r>
      <w:rPr>
        <w:rFonts w:ascii="Tahoma" w:hAnsi="Tahoma" w:cs="Tahoma"/>
        <w:spacing w:val="-12"/>
        <w:sz w:val="18"/>
        <w:szCs w:val="18"/>
      </w:rPr>
      <w:t>Amos-Comenius-Gymnasium</w:t>
    </w:r>
    <w:r w:rsidR="007D724A" w:rsidRPr="00342573">
      <w:rPr>
        <w:rFonts w:ascii="Tahoma" w:hAnsi="Tahoma" w:cs="Tahoma"/>
        <w:spacing w:val="-12"/>
        <w:sz w:val="18"/>
        <w:szCs w:val="18"/>
      </w:rPr>
      <w:t xml:space="preserve"> |</w:t>
    </w:r>
    <w:r>
      <w:rPr>
        <w:rFonts w:ascii="Tahoma" w:hAnsi="Tahoma" w:cs="Tahoma"/>
        <w:spacing w:val="-12"/>
        <w:sz w:val="18"/>
        <w:szCs w:val="18"/>
      </w:rPr>
      <w:t xml:space="preserve"> </w:t>
    </w:r>
    <w:proofErr w:type="spellStart"/>
    <w:r>
      <w:rPr>
        <w:rFonts w:ascii="Tahoma" w:hAnsi="Tahoma" w:cs="Tahoma"/>
        <w:spacing w:val="-12"/>
        <w:sz w:val="18"/>
        <w:szCs w:val="18"/>
      </w:rPr>
      <w:t>Behringstraße</w:t>
    </w:r>
    <w:proofErr w:type="spellEnd"/>
    <w:r>
      <w:rPr>
        <w:rFonts w:ascii="Tahoma" w:hAnsi="Tahoma" w:cs="Tahoma"/>
        <w:spacing w:val="-12"/>
        <w:sz w:val="18"/>
        <w:szCs w:val="18"/>
      </w:rPr>
      <w:t xml:space="preserve"> 27</w:t>
    </w:r>
    <w:r w:rsidR="007D724A" w:rsidRPr="00342573">
      <w:rPr>
        <w:rFonts w:ascii="Tahoma" w:hAnsi="Tahoma" w:cs="Tahoma"/>
        <w:spacing w:val="-12"/>
        <w:sz w:val="18"/>
        <w:szCs w:val="18"/>
      </w:rPr>
      <w:t xml:space="preserve"> | 53</w:t>
    </w:r>
    <w:r>
      <w:rPr>
        <w:rFonts w:ascii="Tahoma" w:hAnsi="Tahoma" w:cs="Tahoma"/>
        <w:spacing w:val="-12"/>
        <w:sz w:val="18"/>
        <w:szCs w:val="18"/>
      </w:rPr>
      <w:t>177</w:t>
    </w:r>
    <w:r w:rsidR="007D724A" w:rsidRPr="00342573">
      <w:rPr>
        <w:rFonts w:ascii="Tahoma" w:hAnsi="Tahoma" w:cs="Tahoma"/>
        <w:spacing w:val="-12"/>
        <w:sz w:val="18"/>
        <w:szCs w:val="18"/>
      </w:rPr>
      <w:t xml:space="preserve"> </w:t>
    </w:r>
    <w:r>
      <w:rPr>
        <w:rFonts w:ascii="Tahoma" w:hAnsi="Tahoma" w:cs="Tahoma"/>
        <w:spacing w:val="-12"/>
        <w:sz w:val="18"/>
        <w:szCs w:val="18"/>
      </w:rPr>
      <w:t>Bonn |</w:t>
    </w:r>
    <w:r w:rsidR="007D724A" w:rsidRPr="00342573">
      <w:rPr>
        <w:rFonts w:ascii="Tahoma" w:hAnsi="Tahoma" w:cs="Tahoma"/>
        <w:spacing w:val="-12"/>
        <w:sz w:val="18"/>
        <w:szCs w:val="18"/>
      </w:rPr>
      <w:t xml:space="preserve"> (0172) 2603373 | pressestelle@ekir.de | ekir.de/presse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94" w:rsidRDefault="00470F94">
      <w:r>
        <w:separator/>
      </w:r>
    </w:p>
  </w:footnote>
  <w:footnote w:type="continuationSeparator" w:id="0">
    <w:p w:rsidR="00470F94" w:rsidRDefault="0047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70" w:rsidRDefault="00AB1670">
    <w:pPr>
      <w:pStyle w:val="Kopfzeile"/>
    </w:pPr>
  </w:p>
  <w:p w:rsidR="00AB1670" w:rsidRDefault="00AF4783">
    <w:pPr>
      <w:pStyle w:val="Kopfzeile"/>
    </w:pPr>
    <w:r>
      <w:rPr>
        <w:rFonts w:ascii="Tahoma" w:hAnsi="Tahoma" w:cs="Tahoma"/>
        <w:noProof/>
      </w:rPr>
      <w:drawing>
        <wp:anchor distT="0" distB="0" distL="114300" distR="114300" simplePos="0" relativeHeight="251659776" behindDoc="0" locked="0" layoutInCell="0" allowOverlap="1" wp14:anchorId="699DB4B8" wp14:editId="622AE284">
          <wp:simplePos x="0" y="0"/>
          <wp:positionH relativeFrom="page">
            <wp:posOffset>4573270</wp:posOffset>
          </wp:positionH>
          <wp:positionV relativeFrom="page">
            <wp:posOffset>596900</wp:posOffset>
          </wp:positionV>
          <wp:extent cx="2290445" cy="762000"/>
          <wp:effectExtent l="0" t="0" r="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IR1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044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670" w:rsidRDefault="00AB1670">
    <w:pPr>
      <w:pStyle w:val="Kopfzeile"/>
      <w:rPr>
        <w:rStyle w:val="Seitenzahl"/>
      </w:rPr>
    </w:pPr>
  </w:p>
  <w:p w:rsidR="00AB1670" w:rsidRDefault="00AB1670">
    <w:pPr>
      <w:pStyle w:val="Kopfzeile"/>
      <w:rPr>
        <w:rStyle w:val="Seitenzahl"/>
      </w:rPr>
    </w:pPr>
  </w:p>
  <w:p w:rsidR="00AB1670" w:rsidRDefault="00AB1670">
    <w:pPr>
      <w:pStyle w:val="Kopfzeile"/>
      <w:rPr>
        <w:rStyle w:val="Seitenzahl"/>
      </w:rPr>
    </w:pPr>
  </w:p>
  <w:p w:rsidR="00AB1670" w:rsidRDefault="00AB1670">
    <w:pPr>
      <w:pStyle w:val="Kopfzeile"/>
      <w:rPr>
        <w:rStyle w:val="Seitenzahl"/>
      </w:rPr>
    </w:pPr>
  </w:p>
  <w:p w:rsidR="00AB1670" w:rsidRDefault="00AB1670">
    <w:pPr>
      <w:pStyle w:val="Kopfzeile"/>
      <w:tabs>
        <w:tab w:val="clear" w:pos="4536"/>
        <w:tab w:val="left" w:pos="7371"/>
      </w:tabs>
      <w:rPr>
        <w:rStyle w:val="Seitenzahl"/>
        <w:sz w:val="18"/>
      </w:rPr>
    </w:pPr>
  </w:p>
  <w:p w:rsidR="00AB1670" w:rsidRDefault="00AB1670">
    <w:pPr>
      <w:pStyle w:val="Kopfzeile"/>
      <w:tabs>
        <w:tab w:val="clear" w:pos="4536"/>
        <w:tab w:val="clear" w:pos="9072"/>
        <w:tab w:val="left" w:pos="7938"/>
      </w:tabs>
      <w:ind w:right="-426"/>
    </w:pPr>
    <w:r>
      <w:t xml:space="preserve">Seite </w:t>
    </w:r>
    <w:r>
      <w:rPr>
        <w:rStyle w:val="Seitenzahl"/>
      </w:rPr>
      <w:fldChar w:fldCharType="begin"/>
    </w:r>
    <w:r>
      <w:rPr>
        <w:rStyle w:val="Seitenzahl"/>
      </w:rPr>
      <w:instrText xml:space="preserve"> PAGE </w:instrText>
    </w:r>
    <w:r>
      <w:rPr>
        <w:rStyle w:val="Seitenzahl"/>
      </w:rPr>
      <w:fldChar w:fldCharType="separate"/>
    </w:r>
    <w:r w:rsidR="003451EC">
      <w:rPr>
        <w:rStyle w:val="Seitenzahl"/>
        <w:noProof/>
      </w:rPr>
      <w:t>2</w:t>
    </w:r>
    <w:r>
      <w:rPr>
        <w:rStyle w:val="Seitenzahl"/>
      </w:rPr>
      <w:fldChar w:fldCharType="end"/>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4BA0B2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06C9C8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7DA7D8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857E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1C0F4D2"/>
    <w:lvl w:ilvl="0">
      <w:start w:val="1"/>
      <w:numFmt w:val="bullet"/>
      <w:lvlText w:val=""/>
      <w:lvlJc w:val="left"/>
      <w:pPr>
        <w:tabs>
          <w:tab w:val="num" w:pos="360"/>
        </w:tabs>
        <w:ind w:left="360" w:hanging="360"/>
      </w:pPr>
      <w:rPr>
        <w:rFonts w:ascii="Symbol" w:hAnsi="Symbol" w:hint="default"/>
      </w:rPr>
    </w:lvl>
  </w:abstractNum>
  <w:abstractNum w:abstractNumId="5">
    <w:nsid w:val="1995184F"/>
    <w:multiLevelType w:val="multilevel"/>
    <w:tmpl w:val="41CA2F96"/>
    <w:lvl w:ilvl="0">
      <w:start w:val="1"/>
      <w:numFmt w:val="decimal"/>
      <w:pStyle w:val="Gliederung"/>
      <w:lvlText w:val="%1."/>
      <w:lvlJc w:val="right"/>
      <w:pPr>
        <w:tabs>
          <w:tab w:val="num" w:pos="425"/>
        </w:tabs>
        <w:ind w:left="425" w:hanging="137"/>
      </w:pPr>
      <w:rPr>
        <w:rFonts w:ascii="Arial" w:hAnsi="Arial" w:hint="default"/>
        <w:b w:val="0"/>
        <w:i w:val="0"/>
        <w:sz w:val="22"/>
      </w:rPr>
    </w:lvl>
    <w:lvl w:ilvl="1">
      <w:start w:val="1"/>
      <w:numFmt w:val="lowerLetter"/>
      <w:lvlText w:val="%2)"/>
      <w:lvlJc w:val="left"/>
      <w:pPr>
        <w:tabs>
          <w:tab w:val="num" w:pos="851"/>
        </w:tabs>
        <w:ind w:left="851" w:hanging="426"/>
      </w:pPr>
    </w:lvl>
    <w:lvl w:ilvl="2">
      <w:start w:val="1"/>
      <w:numFmt w:val="bullet"/>
      <w:lvlText w:val="-"/>
      <w:lvlJc w:val="left"/>
      <w:pPr>
        <w:tabs>
          <w:tab w:val="num" w:pos="1211"/>
        </w:tabs>
        <w:ind w:left="1021" w:hanging="17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D806506"/>
    <w:multiLevelType w:val="singleLevel"/>
    <w:tmpl w:val="C1E29F88"/>
    <w:lvl w:ilvl="0">
      <w:start w:val="1"/>
      <w:numFmt w:val="decimal"/>
      <w:pStyle w:val="Numerierung"/>
      <w:lvlText w:val="%1."/>
      <w:lvlJc w:val="right"/>
      <w:pPr>
        <w:tabs>
          <w:tab w:val="num" w:pos="425"/>
        </w:tabs>
        <w:ind w:left="425" w:hanging="137"/>
      </w:pPr>
      <w:rPr>
        <w:rFonts w:ascii="Arial" w:hAnsi="Arial" w:hint="default"/>
        <w:b w:val="0"/>
        <w:i w:val="0"/>
        <w:sz w:val="22"/>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94"/>
    <w:rsid w:val="000076D9"/>
    <w:rsid w:val="0004750E"/>
    <w:rsid w:val="00052AB6"/>
    <w:rsid w:val="000A4CA5"/>
    <w:rsid w:val="0014191D"/>
    <w:rsid w:val="001702F6"/>
    <w:rsid w:val="00342573"/>
    <w:rsid w:val="003451EC"/>
    <w:rsid w:val="003A6ABE"/>
    <w:rsid w:val="003E5EC9"/>
    <w:rsid w:val="004013B6"/>
    <w:rsid w:val="00470F94"/>
    <w:rsid w:val="004D55CB"/>
    <w:rsid w:val="005935D1"/>
    <w:rsid w:val="005C5E2A"/>
    <w:rsid w:val="005D7B79"/>
    <w:rsid w:val="0061183C"/>
    <w:rsid w:val="0061712B"/>
    <w:rsid w:val="00645B1B"/>
    <w:rsid w:val="006601E6"/>
    <w:rsid w:val="006C4002"/>
    <w:rsid w:val="007315C2"/>
    <w:rsid w:val="007D724A"/>
    <w:rsid w:val="008256E5"/>
    <w:rsid w:val="00832261"/>
    <w:rsid w:val="00873E37"/>
    <w:rsid w:val="008B1304"/>
    <w:rsid w:val="008C02C4"/>
    <w:rsid w:val="008F2CC8"/>
    <w:rsid w:val="009048A9"/>
    <w:rsid w:val="009327DE"/>
    <w:rsid w:val="00A26935"/>
    <w:rsid w:val="00AB1670"/>
    <w:rsid w:val="00AF4783"/>
    <w:rsid w:val="00B15866"/>
    <w:rsid w:val="00B57F9F"/>
    <w:rsid w:val="00BE5FE0"/>
    <w:rsid w:val="00C521A3"/>
    <w:rsid w:val="00CB3AAD"/>
    <w:rsid w:val="00D52FB8"/>
    <w:rsid w:val="00DC2A13"/>
    <w:rsid w:val="00DE5351"/>
    <w:rsid w:val="00E11DAF"/>
    <w:rsid w:val="00E30070"/>
    <w:rsid w:val="00E9143A"/>
    <w:rsid w:val="00F749C2"/>
    <w:rsid w:val="00FA493C"/>
    <w:rsid w:val="00FD1618"/>
    <w:rsid w:val="00FF2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6"/>
        <w:tab w:val="left" w:pos="851"/>
      </w:tabs>
    </w:pPr>
    <w:rPr>
      <w:rFonts w:ascii="Arial" w:hAnsi="Arial"/>
      <w:sz w:val="22"/>
    </w:rPr>
  </w:style>
  <w:style w:type="paragraph" w:styleId="berschrift1">
    <w:name w:val="heading 1"/>
    <w:basedOn w:val="Standard"/>
    <w:next w:val="Standard"/>
    <w:link w:val="berschrift1Zchn"/>
    <w:qFormat/>
    <w:rsid w:val="00470F94"/>
    <w:pPr>
      <w:keepNext/>
      <w:tabs>
        <w:tab w:val="clear" w:pos="426"/>
        <w:tab w:val="clear" w:pos="851"/>
      </w:tabs>
      <w:outlineLvl w:val="0"/>
    </w:pPr>
    <w:rPr>
      <w:rFonts w:ascii="Tahoma" w:hAnsi="Tahom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
    <w:name w:val="Gliederung"/>
    <w:basedOn w:val="Standard"/>
    <w:pPr>
      <w:numPr>
        <w:numId w:val="8"/>
      </w:numPr>
      <w:tabs>
        <w:tab w:val="left" w:pos="1021"/>
      </w:tabs>
      <w:spacing w:after="240"/>
      <w:ind w:hanging="136"/>
    </w:pPr>
  </w:style>
  <w:style w:type="paragraph" w:customStyle="1" w:styleId="Numerierung">
    <w:name w:val="Numerierung"/>
    <w:basedOn w:val="Standard"/>
    <w:pPr>
      <w:numPr>
        <w:numId w:val="7"/>
      </w:numPr>
    </w:pPr>
  </w:style>
  <w:style w:type="paragraph" w:styleId="Kopfzeile">
    <w:name w:val="header"/>
    <w:basedOn w:val="Standard"/>
    <w:pPr>
      <w:tabs>
        <w:tab w:val="clear" w:pos="426"/>
        <w:tab w:val="clear" w:pos="851"/>
        <w:tab w:val="center" w:pos="4536"/>
        <w:tab w:val="right" w:pos="9072"/>
      </w:tabs>
    </w:pPr>
  </w:style>
  <w:style w:type="paragraph" w:styleId="Datum">
    <w:name w:val="Date"/>
    <w:basedOn w:val="Standard"/>
    <w:next w:val="Standard"/>
  </w:style>
  <w:style w:type="paragraph" w:styleId="Fuzeile">
    <w:name w:val="footer"/>
    <w:basedOn w:val="Standard"/>
    <w:pPr>
      <w:tabs>
        <w:tab w:val="clear" w:pos="426"/>
        <w:tab w:val="clear" w:pos="851"/>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470F94"/>
    <w:rPr>
      <w:rFonts w:ascii="Tahoma" w:hAnsi="Tahoma"/>
      <w:b/>
      <w:sz w:val="24"/>
    </w:rPr>
  </w:style>
  <w:style w:type="paragraph" w:styleId="Textkrper">
    <w:name w:val="Body Text"/>
    <w:basedOn w:val="Standard"/>
    <w:link w:val="TextkrperZchn"/>
    <w:rsid w:val="00470F94"/>
    <w:pPr>
      <w:tabs>
        <w:tab w:val="clear" w:pos="426"/>
        <w:tab w:val="clear" w:pos="851"/>
      </w:tabs>
    </w:pPr>
    <w:rPr>
      <w:rFonts w:ascii="Tahoma" w:hAnsi="Tahoma"/>
      <w:b/>
      <w:sz w:val="24"/>
    </w:rPr>
  </w:style>
  <w:style w:type="character" w:customStyle="1" w:styleId="TextkrperZchn">
    <w:name w:val="Textkörper Zchn"/>
    <w:basedOn w:val="Absatz-Standardschriftart"/>
    <w:link w:val="Textkrper"/>
    <w:rsid w:val="00470F94"/>
    <w:rPr>
      <w:rFonts w:ascii="Tahoma" w:hAnsi="Tahoma"/>
      <w:b/>
      <w:sz w:val="24"/>
    </w:rPr>
  </w:style>
  <w:style w:type="character" w:styleId="Hyperlink">
    <w:name w:val="Hyperlink"/>
    <w:basedOn w:val="Absatz-Standardschriftart"/>
    <w:rsid w:val="00873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6"/>
        <w:tab w:val="left" w:pos="851"/>
      </w:tabs>
    </w:pPr>
    <w:rPr>
      <w:rFonts w:ascii="Arial" w:hAnsi="Arial"/>
      <w:sz w:val="22"/>
    </w:rPr>
  </w:style>
  <w:style w:type="paragraph" w:styleId="berschrift1">
    <w:name w:val="heading 1"/>
    <w:basedOn w:val="Standard"/>
    <w:next w:val="Standard"/>
    <w:link w:val="berschrift1Zchn"/>
    <w:qFormat/>
    <w:rsid w:val="00470F94"/>
    <w:pPr>
      <w:keepNext/>
      <w:tabs>
        <w:tab w:val="clear" w:pos="426"/>
        <w:tab w:val="clear" w:pos="851"/>
      </w:tabs>
      <w:outlineLvl w:val="0"/>
    </w:pPr>
    <w:rPr>
      <w:rFonts w:ascii="Tahoma" w:hAnsi="Tahom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
    <w:name w:val="Gliederung"/>
    <w:basedOn w:val="Standard"/>
    <w:pPr>
      <w:numPr>
        <w:numId w:val="8"/>
      </w:numPr>
      <w:tabs>
        <w:tab w:val="left" w:pos="1021"/>
      </w:tabs>
      <w:spacing w:after="240"/>
      <w:ind w:hanging="136"/>
    </w:pPr>
  </w:style>
  <w:style w:type="paragraph" w:customStyle="1" w:styleId="Numerierung">
    <w:name w:val="Numerierung"/>
    <w:basedOn w:val="Standard"/>
    <w:pPr>
      <w:numPr>
        <w:numId w:val="7"/>
      </w:numPr>
    </w:pPr>
  </w:style>
  <w:style w:type="paragraph" w:styleId="Kopfzeile">
    <w:name w:val="header"/>
    <w:basedOn w:val="Standard"/>
    <w:pPr>
      <w:tabs>
        <w:tab w:val="clear" w:pos="426"/>
        <w:tab w:val="clear" w:pos="851"/>
        <w:tab w:val="center" w:pos="4536"/>
        <w:tab w:val="right" w:pos="9072"/>
      </w:tabs>
    </w:pPr>
  </w:style>
  <w:style w:type="paragraph" w:styleId="Datum">
    <w:name w:val="Date"/>
    <w:basedOn w:val="Standard"/>
    <w:next w:val="Standard"/>
  </w:style>
  <w:style w:type="paragraph" w:styleId="Fuzeile">
    <w:name w:val="footer"/>
    <w:basedOn w:val="Standard"/>
    <w:pPr>
      <w:tabs>
        <w:tab w:val="clear" w:pos="426"/>
        <w:tab w:val="clear" w:pos="851"/>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470F94"/>
    <w:rPr>
      <w:rFonts w:ascii="Tahoma" w:hAnsi="Tahoma"/>
      <w:b/>
      <w:sz w:val="24"/>
    </w:rPr>
  </w:style>
  <w:style w:type="paragraph" w:styleId="Textkrper">
    <w:name w:val="Body Text"/>
    <w:basedOn w:val="Standard"/>
    <w:link w:val="TextkrperZchn"/>
    <w:rsid w:val="00470F94"/>
    <w:pPr>
      <w:tabs>
        <w:tab w:val="clear" w:pos="426"/>
        <w:tab w:val="clear" w:pos="851"/>
      </w:tabs>
    </w:pPr>
    <w:rPr>
      <w:rFonts w:ascii="Tahoma" w:hAnsi="Tahoma"/>
      <w:b/>
      <w:sz w:val="24"/>
    </w:rPr>
  </w:style>
  <w:style w:type="character" w:customStyle="1" w:styleId="TextkrperZchn">
    <w:name w:val="Textkörper Zchn"/>
    <w:basedOn w:val="Absatz-Standardschriftart"/>
    <w:link w:val="Textkrper"/>
    <w:rsid w:val="00470F94"/>
    <w:rPr>
      <w:rFonts w:ascii="Tahoma" w:hAnsi="Tahoma"/>
      <w:b/>
      <w:sz w:val="24"/>
    </w:rPr>
  </w:style>
  <w:style w:type="character" w:styleId="Hyperlink">
    <w:name w:val="Hyperlink"/>
    <w:basedOn w:val="Absatz-Standardschriftart"/>
    <w:rsid w:val="00873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enpool.ekir.de/archiv/pincollection.jspx?collectionName=%7B9af662ca-f14b-4f7a-8cf2-04eb0330c03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Abteilung%204\Dez%204.3\Daten\Oeffentlichkeitsarbeit\Oeff-Vorlagen\PT%20LS2019-2_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 LS2019-2_n</Template>
  <TotalTime>0</TotalTime>
  <Pages>3</Pages>
  <Words>722</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LKA Düsseldorf</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Jens Peter Iven</dc:creator>
  <cp:lastModifiedBy>Jens Peter Iven</cp:lastModifiedBy>
  <cp:revision>5</cp:revision>
  <cp:lastPrinted>2019-12-17T07:22:00Z</cp:lastPrinted>
  <dcterms:created xsi:type="dcterms:W3CDTF">2019-12-17T07:07:00Z</dcterms:created>
  <dcterms:modified xsi:type="dcterms:W3CDTF">2019-12-17T10:21:00Z</dcterms:modified>
</cp:coreProperties>
</file>